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Customer Success Story of the Year Award-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 Customer Success Story of the Year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business context and challenges led to your SAP transformation journey?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Describe the SAP solution(s) implemented and the overall transformation narrative.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were the most significant outcomes for customers, employees, or partners?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leadership sponsorship contribute to success?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made this transformation uniquely impactful or inspirational?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has the organization sustained or scaled success after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go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live?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Provide testimonials, outcome metrics, and transformation artifacts.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33Cib5yA+pNu6Ava2sE62VhjhQ==">CgMxLjAyCGguZ2pkZ3hzOAByITFIdnpYYmJjZDhpelFTc1I3eVVnQlVIWkRjcENybndYSA==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2026-01-01T08:30:00Z</dcterms:created>
  <dc:creator>Aly</dc:creator>
</cp:coreProperties>
</file>