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/>
        <w:drawing>
          <wp:inline distB="0" distT="0" distL="0" distR="0">
            <wp:extent cx="6625311" cy="1987593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25311" cy="19875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Business Value &amp; ROI Realization Award - Questionnaire</w:t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Guidelines: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To be eligible for the SAP Awards 2026, please submit your entry by following these instructions: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Completion date of </w:t>
      </w:r>
      <w:r w:rsidDel="00000000" w:rsidR="00000000" w:rsidRPr="00000000">
        <w:rPr>
          <w:rtl w:val="0"/>
        </w:rPr>
        <w:t xml:space="preserve">the project</w:t>
      </w:r>
      <w:r w:rsidDel="00000000" w:rsidR="00000000" w:rsidRPr="00000000">
        <w:rPr>
          <w:color w:val="000000"/>
          <w:rtl w:val="0"/>
        </w:rPr>
        <w:t xml:space="preserve"> should be within 2025.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All entries must be submitted before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Wednesday, </w:t>
      </w:r>
      <w:r w:rsidDel="00000000" w:rsidR="00000000" w:rsidRPr="00000000">
        <w:rPr>
          <w:b w:val="1"/>
          <w:bCs w:val="1"/>
          <w:rtl w:val="0"/>
        </w:rPr>
        <w:t xml:space="preserve">21</w:t>
      </w:r>
      <w:r w:rsidDel="00000000" w:rsidR="00000000" w:rsidRPr="00000000">
        <w:rPr>
          <w:b w:val="1"/>
          <w:bCs w:val="1"/>
          <w:vertAlign w:val="superscript"/>
          <w:rtl w:val="0"/>
        </w:rPr>
        <w:t xml:space="preserve">st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 Jan,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Include up-to-date contact details for both the nominator and nominee.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Complete the questionnaire in English.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Save the questionnaire with your company name in the title e.g. “Company </w:t>
      </w:r>
      <w:r w:rsidDel="00000000" w:rsidR="00000000" w:rsidRPr="00000000">
        <w:rPr>
          <w:rtl w:val="0"/>
        </w:rPr>
        <w:t xml:space="preserve">Name_ Business Value &amp; ROI Realization Award</w:t>
      </w:r>
      <w:r w:rsidDel="00000000" w:rsidR="00000000" w:rsidRPr="00000000">
        <w:rPr>
          <w:color w:val="000000"/>
          <w:rtl w:val="0"/>
        </w:rPr>
        <w:t xml:space="preserve">.pdf”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Upload the questionnaire and supporting documentation on the webpage</w:t>
        <w:br w:type="textWrapping"/>
      </w:r>
      <w:r w:rsidDel="00000000" w:rsidR="00000000" w:rsidRPr="00000000">
        <w:rPr>
          <w:color w:val="000000"/>
          <w:highlight w:val="white"/>
          <w:rtl w:val="0"/>
        </w:rPr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</w:t>
      </w:r>
      <w:r w:rsidDel="00000000" w:rsidR="00000000" w:rsidRPr="00000000">
        <w:rPr>
          <w:b w:val="1"/>
          <w:bCs w:val="1"/>
          <w:highlight w:val="white"/>
          <w:rtl w:val="0"/>
        </w:rPr>
        <w:t xml:space="preserve"> </w:t>
      </w:r>
      <w:hyperlink r:id="rId8">
        <w:r w:rsidDel="00000000" w:rsidR="00000000" w:rsidRPr="00000000">
          <w:rPr>
            <w:b w:val="1"/>
            <w:bCs w:val="1"/>
            <w:color w:val="1155cc"/>
            <w:highlight w:val="white"/>
            <w:u w:val="single"/>
            <w:rtl w:val="0"/>
          </w:rPr>
          <w:t xml:space="preserve">https://tmcltd.com/sap-awards/sap-project-award-form</w:t>
        </w:r>
      </w:hyperlink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color w:val="000000"/>
          <w:highlight w:val="white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highlight w:val="white"/>
          <w:rtl w:val="0"/>
        </w:rPr>
        <w:t xml:space="preserve">View the </w:t>
      </w:r>
      <w:r w:rsidDel="00000000" w:rsidR="00000000" w:rsidRPr="00000000">
        <w:rPr>
          <w:color w:val="000000"/>
          <w:highlight w:val="white"/>
          <w:rtl w:val="0"/>
        </w:rPr>
        <w:t xml:space="preserve">full list of </w:t>
      </w:r>
      <w:r w:rsidDel="00000000" w:rsidR="00000000" w:rsidRPr="00000000">
        <w:rPr>
          <w:highlight w:val="white"/>
          <w:rtl w:val="0"/>
        </w:rPr>
        <w:t xml:space="preserve">a</w:t>
      </w:r>
      <w:r w:rsidDel="00000000" w:rsidR="00000000" w:rsidRPr="00000000">
        <w:rPr>
          <w:color w:val="000000"/>
          <w:highlight w:val="white"/>
          <w:rtl w:val="0"/>
        </w:rPr>
        <w:t xml:space="preserve">ward categories:</w:t>
        <w:br w:type="textWrapping"/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 </w:t>
      </w:r>
      <w:hyperlink r:id="rId9">
        <w:r w:rsidDel="00000000" w:rsidR="00000000" w:rsidRPr="00000000">
          <w:rPr>
            <w:color w:val="0563c1"/>
            <w:u w:val="single"/>
            <w:rtl w:val="0"/>
          </w:rPr>
          <w:t xml:space="preserve">https://drive.google.com/file/d/1b38C7_BOLUKCApKWG_SN-kXEPODK0ekT/view?usp=drive_link</w:t>
        </w:r>
      </w:hyperlink>
      <w:r w:rsidDel="00000000" w:rsidR="00000000" w:rsidRPr="00000000">
        <w:rPr>
          <w:color w:val="000000"/>
          <w:rtl w:val="0"/>
        </w:rPr>
        <w:t xml:space="preserve"> )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color w:val="000000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045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5"/>
        <w:gridCol w:w="6679"/>
        <w:tblGridChange w:id="0">
          <w:tblGrid>
            <w:gridCol w:w="3775"/>
            <w:gridCol w:w="6679"/>
          </w:tblGrid>
        </w:tblGridChange>
      </w:tblGrid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Company Name: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Implementation Partner Name: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Project Name: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Person Nominated to receive the award: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4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Executive Summary: (main reasoning to apply for the specific category)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Project Details</w:t>
      </w:r>
    </w:p>
    <w:tbl>
      <w:tblPr>
        <w:tblStyle w:val="Table2"/>
        <w:tblW w:w="104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6804"/>
        <w:tblGridChange w:id="0">
          <w:tblGrid>
            <w:gridCol w:w="3681"/>
            <w:gridCol w:w="6804"/>
          </w:tblGrid>
        </w:tblGridChange>
      </w:tblGrid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Which primary product was implemented?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1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Please outline the SAP® products that were implemented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2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Primary project location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Duration of implementation from project kick-off to initial go-live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4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Date of initial go-live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value hypothesis or business case was defined before the SAP initiative?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Which financial and non</w:t>
            </w:r>
            <w:r w:rsidDel="00000000" w:rsidR="00000000" w:rsidRPr="00000000">
              <w:rPr>
                <w:rFonts w:ascii="Cambria Math" w:cs="Cambria Math" w:eastAsia="Cambria Math" w:hAnsi="Cambria Math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‑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financial KPIs were targeted for ROI measurement?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was baseline performance established prior to implementation?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actual value or ROI has been realized to date, and over what period?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were benefits tracked, validated, and governed post</w:t>
            </w:r>
            <w:r w:rsidDel="00000000" w:rsidR="00000000" w:rsidRPr="00000000">
              <w:rPr>
                <w:rFonts w:ascii="Cambria Math" w:cs="Cambria Math" w:eastAsia="Cambria Math" w:hAnsi="Cambria Math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‑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implementation?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business decisions or behaviors changed due to realized insights or savings?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Share ROI models, dashboards, and validation evidence.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Add supporting images/screenshots (if any)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ambria Math">
    <w:embedRegular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360" w:line="240" w:lineRule="auto"/>
    </w:pPr>
    <w:rPr>
      <w:rFonts w:ascii="Arial" w:cs="Arial" w:eastAsia="Arial" w:hAnsi="Arial"/>
      <w:b w:val="1"/>
      <w:bCs w:val="1"/>
      <w:smallCaps w:val="1"/>
      <w:sz w:val="20"/>
      <w:szCs w:val="2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076C34"/>
    <w:pPr>
      <w:ind w:left="720"/>
      <w:contextualSpacing w:val="1"/>
    </w:pPr>
  </w:style>
  <w:style w:type="character" w:styleId="Heading1Char" w:customStyle="1">
    <w:name w:val="Heading 1 Char"/>
    <w:basedOn w:val="DefaultParagraphFont"/>
    <w:link w:val="Heading1"/>
    <w:uiPriority w:val="9"/>
    <w:rsid w:val="00CF0B35"/>
    <w:rPr>
      <w:rFonts w:ascii="Arial" w:cs="Times New Roman" w:eastAsia="Times New Roman" w:hAnsi="Arial"/>
      <w:b w:val="1"/>
      <w:bCs w:val="1"/>
      <w:caps w:val="1"/>
      <w:sz w:val="20"/>
      <w:szCs w:val="28"/>
      <w:lang w:eastAsia="de-DE" w:val="de-DE"/>
    </w:rPr>
  </w:style>
  <w:style w:type="table" w:styleId="TableGrid">
    <w:name w:val="Table Grid"/>
    <w:basedOn w:val="TableNormal"/>
    <w:uiPriority w:val="39"/>
    <w:rsid w:val="00CF0B3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normaltextrun" w:customStyle="1">
    <w:name w:val="normaltextrun"/>
    <w:basedOn w:val="DefaultParagraphFont"/>
    <w:rsid w:val="006620FD"/>
  </w:style>
  <w:style w:type="character" w:styleId="Hyperlink">
    <w:name w:val="Hyperlink"/>
    <w:basedOn w:val="DefaultParagraphFont"/>
    <w:uiPriority w:val="99"/>
    <w:unhideWhenUsed w:val="1"/>
    <w:rsid w:val="006620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620FD"/>
    <w:rPr>
      <w:color w:val="605e5c"/>
      <w:shd w:color="auto" w:fill="e1dfdd" w:val="clear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pact" w:customStyle="1">
    <w:name w:val="Compact"/>
    <w:basedOn w:val="BodyText"/>
    <w:qFormat w:val="1"/>
    <w:rsid w:val="00070AD9"/>
    <w:pPr>
      <w:spacing w:after="36" w:before="36" w:line="240" w:lineRule="auto"/>
    </w:pPr>
    <w:rPr>
      <w:rFonts w:asciiTheme="minorHAnsi" w:cstheme="minorBidi" w:eastAsiaTheme="minorHAnsi" w:hAnsiTheme="minorHAnsi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rsid w:val="00070AD9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 w:val="1"/>
    <w:rsid w:val="00070AD9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file/d/1b38C7_BOLUKCApKWG_SN-kXEPODK0ekT/view?usp=drive_link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tmcltd.com/sap-awards/sap-project-award-for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Vdk+1X7WggGKnYNIrfrTwgkdtw==">CgMxLjAyCGguZ2pkZ3hzOAByITFnVzd6ZmRzNkt5VlhuNTdYLVpnczVzM3YwM3gtRENJcA==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2026-01-01T08:15:00Z</dcterms:created>
  <dc:creator>Aly</dc:creator>
</cp:coreProperties>
</file>